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rFonts w:ascii="Open Sans" w:cs="Open Sans" w:eastAsia="Open Sans" w:hAnsi="Open Sans"/>
          <w:u w:val="single"/>
        </w:rPr>
      </w:pPr>
      <w:bookmarkStart w:colFirst="0" w:colLast="0" w:name="_vju5w1ethrtv" w:id="0"/>
      <w:bookmarkEnd w:id="0"/>
      <w:r w:rsidDel="00000000" w:rsidR="00000000" w:rsidRPr="00000000">
        <w:rPr>
          <w:rFonts w:ascii="Open Sans" w:cs="Open Sans" w:eastAsia="Open Sans" w:hAnsi="Open Sans"/>
          <w:u w:val="single"/>
          <w:rtl w:val="0"/>
        </w:rPr>
        <w:t xml:space="preserve">Design Competition Categories</w:t>
      </w:r>
    </w:p>
    <w:p w:rsidR="00000000" w:rsidDel="00000000" w:rsidP="00000000" w:rsidRDefault="00000000" w:rsidRPr="00000000" w14:paraId="00000002">
      <w:pPr>
        <w:rPr>
          <w:rFonts w:ascii="Open Sans" w:cs="Open Sans" w:eastAsia="Open Sans" w:hAnsi="Open Sans"/>
        </w:rPr>
      </w:pPr>
      <w:r w:rsidDel="00000000" w:rsidR="00000000" w:rsidRPr="00000000">
        <w:rPr>
          <w:rtl w:val="0"/>
        </w:rPr>
      </w:r>
    </w:p>
    <w:p w:rsidR="00000000" w:rsidDel="00000000" w:rsidP="00000000" w:rsidRDefault="00000000" w:rsidRPr="00000000" w14:paraId="00000003">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You can submit as many designs as you like across any of the categories below. Please make it clear in your submission which category you are entering. If the Badger Trust team feel your design is better suited to another category, you will be notified.</w:t>
      </w:r>
    </w:p>
    <w:p w:rsidR="00000000" w:rsidDel="00000000" w:rsidP="00000000" w:rsidRDefault="00000000" w:rsidRPr="00000000" w14:paraId="00000004">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As this is a design competition, all means of design are included and encouraged, from digital design, illustration, AI-generated imagery, and graphic design, to traditional pen and paper.</w:t>
      </w:r>
    </w:p>
    <w:p w:rsidR="00000000" w:rsidDel="00000000" w:rsidP="00000000" w:rsidRDefault="00000000" w:rsidRPr="00000000" w14:paraId="00000005">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All entrants must also read the </w:t>
      </w:r>
      <w:r w:rsidDel="00000000" w:rsidR="00000000" w:rsidRPr="00000000">
        <w:rPr>
          <w:rFonts w:ascii="Open Sans" w:cs="Open Sans" w:eastAsia="Open Sans" w:hAnsi="Open Sans"/>
          <w:b w:val="1"/>
          <w:rtl w:val="0"/>
        </w:rPr>
        <w:t xml:space="preserve">[Terms and Conditions](LINK TO DOCUMENT)</w:t>
      </w:r>
      <w:r w:rsidDel="00000000" w:rsidR="00000000" w:rsidRPr="00000000">
        <w:rPr>
          <w:rFonts w:ascii="Open Sans" w:cs="Open Sans" w:eastAsia="Open Sans" w:hAnsi="Open Sans"/>
          <w:rtl w:val="0"/>
        </w:rPr>
        <w:t xml:space="preserve"> of the competition and ensure that their submissions meet the specifications set out.</w:t>
      </w:r>
    </w:p>
    <w:p w:rsidR="00000000" w:rsidDel="00000000" w:rsidP="00000000" w:rsidRDefault="00000000" w:rsidRPr="00000000" w14:paraId="00000006">
      <w:pPr>
        <w:spacing w:after="240" w:befor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7">
      <w:pPr>
        <w:numPr>
          <w:ilvl w:val="0"/>
          <w:numId w:val="1"/>
        </w:numPr>
        <w:spacing w:after="300" w:before="300" w:line="335.99999999999994" w:lineRule="auto"/>
        <w:ind w:left="720" w:hanging="360"/>
        <w:rPr>
          <w:rFonts w:ascii="Open Sans" w:cs="Open Sans" w:eastAsia="Open Sans" w:hAnsi="Open Sans"/>
          <w:b w:val="1"/>
          <w:sz w:val="30"/>
          <w:szCs w:val="30"/>
        </w:rPr>
      </w:pPr>
      <w:r w:rsidDel="00000000" w:rsidR="00000000" w:rsidRPr="00000000">
        <w:rPr>
          <w:rFonts w:ascii="Open Sans" w:cs="Open Sans" w:eastAsia="Open Sans" w:hAnsi="Open Sans"/>
          <w:b w:val="1"/>
          <w:sz w:val="30"/>
          <w:szCs w:val="30"/>
          <w:rtl w:val="0"/>
        </w:rPr>
        <w:t xml:space="preserve">General Badger Designs: Under 16</w:t>
      </w:r>
    </w:p>
    <w:p w:rsidR="00000000" w:rsidDel="00000000" w:rsidP="00000000" w:rsidRDefault="00000000" w:rsidRPr="00000000" w14:paraId="00000008">
      <w:pPr>
        <w:spacing w:after="300" w:before="300" w:line="335.99999999999994" w:lineRule="auto"/>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Creative designs of badgers in any style, open to young designers aged under 16.</w:t>
      </w:r>
    </w:p>
    <w:p w:rsidR="00000000" w:rsidDel="00000000" w:rsidP="00000000" w:rsidRDefault="00000000" w:rsidRPr="00000000" w14:paraId="00000009">
      <w:pPr>
        <w:numPr>
          <w:ilvl w:val="0"/>
          <w:numId w:val="1"/>
        </w:numPr>
        <w:spacing w:after="300" w:before="300" w:line="335.99999999999994" w:lineRule="auto"/>
        <w:ind w:left="720" w:hanging="360"/>
        <w:rPr>
          <w:rFonts w:ascii="Open Sans" w:cs="Open Sans" w:eastAsia="Open Sans" w:hAnsi="Open Sans"/>
          <w:b w:val="1"/>
          <w:sz w:val="30"/>
          <w:szCs w:val="30"/>
        </w:rPr>
      </w:pPr>
      <w:r w:rsidDel="00000000" w:rsidR="00000000" w:rsidRPr="00000000">
        <w:rPr>
          <w:rFonts w:ascii="Open Sans" w:cs="Open Sans" w:eastAsia="Open Sans" w:hAnsi="Open Sans"/>
          <w:b w:val="1"/>
          <w:sz w:val="30"/>
          <w:szCs w:val="30"/>
          <w:rtl w:val="0"/>
        </w:rPr>
        <w:t xml:space="preserve">General Badger Designs: 16 and over</w:t>
      </w:r>
    </w:p>
    <w:p w:rsidR="00000000" w:rsidDel="00000000" w:rsidP="00000000" w:rsidRDefault="00000000" w:rsidRPr="00000000" w14:paraId="0000000A">
      <w:pPr>
        <w:spacing w:after="300" w:before="300" w:line="335.99999999999994" w:lineRule="auto"/>
        <w:ind w:left="0"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Open to everyone aged 16 and above to showcase their take on the badger through design.</w:t>
      </w:r>
    </w:p>
    <w:p w:rsidR="00000000" w:rsidDel="00000000" w:rsidP="00000000" w:rsidRDefault="00000000" w:rsidRPr="00000000" w14:paraId="0000000B">
      <w:pPr>
        <w:spacing w:after="300" w:before="300" w:line="335.99999999999994" w:lineRule="auto"/>
        <w:rPr>
          <w:rFonts w:ascii="Open Sans" w:cs="Open Sans" w:eastAsia="Open Sans" w:hAnsi="Open Sans"/>
          <w:b w:val="1"/>
          <w:sz w:val="30"/>
          <w:szCs w:val="30"/>
        </w:rPr>
      </w:pPr>
      <w:r w:rsidDel="00000000" w:rsidR="00000000" w:rsidRPr="00000000">
        <w:rPr>
          <w:rFonts w:ascii="Open Sans" w:cs="Open Sans" w:eastAsia="Open Sans" w:hAnsi="Open Sans"/>
          <w:b w:val="1"/>
          <w:sz w:val="30"/>
          <w:szCs w:val="30"/>
        </w:rPr>
        <w:drawing>
          <wp:inline distB="114300" distT="114300" distL="114300" distR="114300">
            <wp:extent cx="1840888" cy="1492281"/>
            <wp:effectExtent b="0" l="0" r="0" t="0"/>
            <wp:docPr id="1"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1840888" cy="1492281"/>
                    </a:xfrm>
                    <a:prstGeom prst="rect"/>
                    <a:ln/>
                  </pic:spPr>
                </pic:pic>
              </a:graphicData>
            </a:graphic>
          </wp:inline>
        </w:drawing>
      </w:r>
      <w:r w:rsidDel="00000000" w:rsidR="00000000" w:rsidRPr="00000000">
        <w:rPr>
          <w:rFonts w:ascii="Open Sans" w:cs="Open Sans" w:eastAsia="Open Sans" w:hAnsi="Open Sans"/>
          <w:b w:val="1"/>
          <w:sz w:val="30"/>
          <w:szCs w:val="30"/>
        </w:rPr>
        <w:drawing>
          <wp:inline distB="114300" distT="114300" distL="114300" distR="114300">
            <wp:extent cx="1503102" cy="1469994"/>
            <wp:effectExtent b="0" l="0" r="0" t="0"/>
            <wp:docPr id="6"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503102" cy="1469994"/>
                    </a:xfrm>
                    <a:prstGeom prst="rect"/>
                    <a:ln/>
                  </pic:spPr>
                </pic:pic>
              </a:graphicData>
            </a:graphic>
          </wp:inline>
        </w:drawing>
      </w:r>
      <w:r w:rsidDel="00000000" w:rsidR="00000000" w:rsidRPr="00000000">
        <w:rPr>
          <w:rFonts w:ascii="Open Sans" w:cs="Open Sans" w:eastAsia="Open Sans" w:hAnsi="Open Sans"/>
          <w:b w:val="1"/>
          <w:sz w:val="30"/>
          <w:szCs w:val="30"/>
        </w:rPr>
        <w:drawing>
          <wp:inline distB="114300" distT="114300" distL="114300" distR="114300">
            <wp:extent cx="1460149" cy="1805973"/>
            <wp:effectExtent b="0" l="0" r="0" t="0"/>
            <wp:docPr id="7"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1460149" cy="1805973"/>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spacing w:after="300" w:before="300" w:line="335.99999999999994" w:lineRule="auto"/>
        <w:rPr>
          <w:rFonts w:ascii="Open Sans" w:cs="Open Sans" w:eastAsia="Open Sans" w:hAnsi="Open Sans"/>
          <w:b w:val="1"/>
          <w:sz w:val="30"/>
          <w:szCs w:val="30"/>
        </w:rPr>
      </w:pPr>
      <w:r w:rsidDel="00000000" w:rsidR="00000000" w:rsidRPr="00000000">
        <w:rPr>
          <w:rtl w:val="0"/>
        </w:rPr>
      </w:r>
    </w:p>
    <w:p w:rsidR="00000000" w:rsidDel="00000000" w:rsidP="00000000" w:rsidRDefault="00000000" w:rsidRPr="00000000" w14:paraId="0000000D">
      <w:pPr>
        <w:numPr>
          <w:ilvl w:val="0"/>
          <w:numId w:val="1"/>
        </w:numPr>
        <w:spacing w:after="300" w:before="300" w:line="335.99999999999994" w:lineRule="auto"/>
        <w:ind w:left="720" w:hanging="360"/>
        <w:rPr>
          <w:rFonts w:ascii="Open Sans" w:cs="Open Sans" w:eastAsia="Open Sans" w:hAnsi="Open Sans"/>
          <w:b w:val="1"/>
          <w:sz w:val="30"/>
          <w:szCs w:val="30"/>
        </w:rPr>
      </w:pPr>
      <w:r w:rsidDel="00000000" w:rsidR="00000000" w:rsidRPr="00000000">
        <w:rPr>
          <w:rFonts w:ascii="Open Sans" w:cs="Open Sans" w:eastAsia="Open Sans" w:hAnsi="Open Sans"/>
          <w:b w:val="1"/>
          <w:sz w:val="30"/>
          <w:szCs w:val="30"/>
          <w:rtl w:val="0"/>
        </w:rPr>
        <w:t xml:space="preserve">AI-generated Designs: </w:t>
      </w:r>
    </w:p>
    <w:p w:rsidR="00000000" w:rsidDel="00000000" w:rsidP="00000000" w:rsidRDefault="00000000" w:rsidRPr="00000000" w14:paraId="0000000E">
      <w:pPr>
        <w:spacing w:after="300" w:before="300" w:line="335.99999999999994" w:lineRule="auto"/>
        <w:ind w:left="0"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Use AI tools to create original badger-themed designs in new and imaginative ways.</w:t>
      </w:r>
    </w:p>
    <w:p w:rsidR="00000000" w:rsidDel="00000000" w:rsidP="00000000" w:rsidRDefault="00000000" w:rsidRPr="00000000" w14:paraId="0000000F">
      <w:pPr>
        <w:spacing w:after="300" w:before="300" w:line="335.99999999999994" w:lineRule="auto"/>
        <w:ind w:left="0" w:firstLine="0"/>
        <w:rPr>
          <w:rFonts w:ascii="Open Sans" w:cs="Open Sans" w:eastAsia="Open Sans" w:hAnsi="Open Sans"/>
          <w:b w:val="1"/>
          <w:sz w:val="30"/>
          <w:szCs w:val="30"/>
        </w:rPr>
      </w:pPr>
      <w:r w:rsidDel="00000000" w:rsidR="00000000" w:rsidRPr="00000000">
        <w:rPr>
          <w:rFonts w:ascii="Open Sans" w:cs="Open Sans" w:eastAsia="Open Sans" w:hAnsi="Open Sans"/>
          <w:b w:val="1"/>
          <w:sz w:val="30"/>
          <w:szCs w:val="30"/>
        </w:rPr>
        <w:drawing>
          <wp:inline distB="114300" distT="114300" distL="114300" distR="114300">
            <wp:extent cx="2099435" cy="1966913"/>
            <wp:effectExtent b="0" l="0" r="0" t="0"/>
            <wp:docPr id="8"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099435" cy="1966913"/>
                    </a:xfrm>
                    <a:prstGeom prst="rect"/>
                    <a:ln/>
                  </pic:spPr>
                </pic:pic>
              </a:graphicData>
            </a:graphic>
          </wp:inline>
        </w:drawing>
      </w:r>
      <w:r w:rsidDel="00000000" w:rsidR="00000000" w:rsidRPr="00000000">
        <w:rPr>
          <w:rFonts w:ascii="Open Sans" w:cs="Open Sans" w:eastAsia="Open Sans" w:hAnsi="Open Sans"/>
          <w:b w:val="1"/>
          <w:sz w:val="30"/>
          <w:szCs w:val="30"/>
        </w:rPr>
        <w:drawing>
          <wp:inline distB="114300" distT="114300" distL="114300" distR="114300">
            <wp:extent cx="1922721" cy="1903809"/>
            <wp:effectExtent b="0" l="0" r="0" t="0"/>
            <wp:docPr id="3"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1922721" cy="1903809"/>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after="300" w:before="300" w:line="335.99999999999994" w:lineRule="auto"/>
        <w:rPr>
          <w:rFonts w:ascii="Open Sans" w:cs="Open Sans" w:eastAsia="Open Sans" w:hAnsi="Open Sans"/>
          <w:b w:val="1"/>
          <w:sz w:val="30"/>
          <w:szCs w:val="30"/>
        </w:rPr>
      </w:pPr>
      <w:r w:rsidDel="00000000" w:rsidR="00000000" w:rsidRPr="00000000">
        <w:rPr>
          <w:rtl w:val="0"/>
        </w:rPr>
      </w:r>
    </w:p>
    <w:p w:rsidR="00000000" w:rsidDel="00000000" w:rsidP="00000000" w:rsidRDefault="00000000" w:rsidRPr="00000000" w14:paraId="00000011">
      <w:pPr>
        <w:numPr>
          <w:ilvl w:val="0"/>
          <w:numId w:val="1"/>
        </w:numPr>
        <w:spacing w:after="300" w:before="300" w:line="335.99999999999994" w:lineRule="auto"/>
        <w:ind w:left="720" w:hanging="360"/>
        <w:rPr>
          <w:rFonts w:ascii="Open Sans" w:cs="Open Sans" w:eastAsia="Open Sans" w:hAnsi="Open Sans"/>
          <w:b w:val="1"/>
          <w:sz w:val="30"/>
          <w:szCs w:val="30"/>
        </w:rPr>
      </w:pPr>
      <w:r w:rsidDel="00000000" w:rsidR="00000000" w:rsidRPr="00000000">
        <w:rPr>
          <w:rFonts w:ascii="Open Sans" w:cs="Open Sans" w:eastAsia="Open Sans" w:hAnsi="Open Sans"/>
          <w:b w:val="1"/>
          <w:sz w:val="30"/>
          <w:szCs w:val="30"/>
          <w:rtl w:val="0"/>
        </w:rPr>
        <w:t xml:space="preserve">Campaign-themed designs: </w:t>
      </w:r>
    </w:p>
    <w:p w:rsidR="00000000" w:rsidDel="00000000" w:rsidP="00000000" w:rsidRDefault="00000000" w:rsidRPr="00000000" w14:paraId="00000012">
      <w:pPr>
        <w:spacing w:after="300" w:before="300" w:line="335.99999999999994" w:lineRule="auto"/>
        <w:ind w:left="0"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Designs inspired by Badger Trust’s campaigns, including:</w:t>
      </w:r>
      <w:r w:rsidDel="00000000" w:rsidR="00000000" w:rsidRPr="00000000">
        <w:rPr>
          <w:rFonts w:ascii="Open Sans" w:cs="Open Sans" w:eastAsia="Open Sans" w:hAnsi="Open Sans"/>
          <w:b w:val="1"/>
          <w:sz w:val="24"/>
          <w:szCs w:val="24"/>
          <w:rtl w:val="0"/>
        </w:rPr>
        <w:t xml:space="preserve"> </w:t>
      </w:r>
      <w:hyperlink r:id="rId11">
        <w:r w:rsidDel="00000000" w:rsidR="00000000" w:rsidRPr="00000000">
          <w:rPr>
            <w:rFonts w:ascii="Open Sans" w:cs="Open Sans" w:eastAsia="Open Sans" w:hAnsi="Open Sans"/>
            <w:color w:val="1155cc"/>
            <w:sz w:val="24"/>
            <w:szCs w:val="24"/>
            <w:u w:val="single"/>
            <w:rtl w:val="0"/>
          </w:rPr>
          <w:t xml:space="preserve">Give Badgers a Brake</w:t>
        </w:r>
      </w:hyperlink>
      <w:r w:rsidDel="00000000" w:rsidR="00000000" w:rsidRPr="00000000">
        <w:rPr>
          <w:rFonts w:ascii="Open Sans" w:cs="Open Sans" w:eastAsia="Open Sans" w:hAnsi="Open Sans"/>
          <w:sz w:val="24"/>
          <w:szCs w:val="24"/>
          <w:rtl w:val="0"/>
        </w:rPr>
        <w:t xml:space="preserve">, </w:t>
      </w:r>
      <w:hyperlink r:id="rId12">
        <w:r w:rsidDel="00000000" w:rsidR="00000000" w:rsidRPr="00000000">
          <w:rPr>
            <w:rFonts w:ascii="Open Sans" w:cs="Open Sans" w:eastAsia="Open Sans" w:hAnsi="Open Sans"/>
            <w:color w:val="1155cc"/>
            <w:sz w:val="24"/>
            <w:szCs w:val="24"/>
            <w:u w:val="single"/>
            <w:rtl w:val="0"/>
          </w:rPr>
          <w:t xml:space="preserve">End the Cull</w:t>
        </w:r>
      </w:hyperlink>
      <w:r w:rsidDel="00000000" w:rsidR="00000000" w:rsidRPr="00000000">
        <w:rPr>
          <w:rFonts w:ascii="Open Sans" w:cs="Open Sans" w:eastAsia="Open Sans" w:hAnsi="Open Sans"/>
          <w:sz w:val="24"/>
          <w:szCs w:val="24"/>
          <w:rtl w:val="0"/>
        </w:rPr>
        <w:t xml:space="preserve">, </w:t>
      </w:r>
      <w:hyperlink r:id="rId13">
        <w:r w:rsidDel="00000000" w:rsidR="00000000" w:rsidRPr="00000000">
          <w:rPr>
            <w:rFonts w:ascii="Open Sans" w:cs="Open Sans" w:eastAsia="Open Sans" w:hAnsi="Open Sans"/>
            <w:color w:val="1155cc"/>
            <w:sz w:val="24"/>
            <w:szCs w:val="24"/>
            <w:u w:val="single"/>
            <w:rtl w:val="0"/>
          </w:rPr>
          <w:t xml:space="preserve">Space for Badgers</w:t>
        </w:r>
      </w:hyperlink>
      <w:r w:rsidDel="00000000" w:rsidR="00000000" w:rsidRPr="00000000">
        <w:rPr>
          <w:rFonts w:ascii="Open Sans" w:cs="Open Sans" w:eastAsia="Open Sans" w:hAnsi="Open Sans"/>
          <w:sz w:val="24"/>
          <w:szCs w:val="24"/>
          <w:rtl w:val="0"/>
        </w:rPr>
        <w:t xml:space="preserve">, </w:t>
      </w:r>
      <w:hyperlink r:id="rId14">
        <w:r w:rsidDel="00000000" w:rsidR="00000000" w:rsidRPr="00000000">
          <w:rPr>
            <w:rFonts w:ascii="Open Sans" w:cs="Open Sans" w:eastAsia="Open Sans" w:hAnsi="Open Sans"/>
            <w:color w:val="1155cc"/>
            <w:sz w:val="24"/>
            <w:szCs w:val="24"/>
            <w:u w:val="single"/>
            <w:rtl w:val="0"/>
          </w:rPr>
          <w:t xml:space="preserve">Stop the Killing Bill</w:t>
        </w:r>
      </w:hyperlink>
      <w:r w:rsidDel="00000000" w:rsidR="00000000" w:rsidRPr="00000000">
        <w:rPr>
          <w:rFonts w:ascii="Open Sans" w:cs="Open Sans" w:eastAsia="Open Sans" w:hAnsi="Open Sans"/>
          <w:sz w:val="24"/>
          <w:szCs w:val="24"/>
          <w:rtl w:val="0"/>
        </w:rPr>
        <w:t xml:space="preserve">, </w:t>
      </w:r>
      <w:hyperlink r:id="rId15">
        <w:r w:rsidDel="00000000" w:rsidR="00000000" w:rsidRPr="00000000">
          <w:rPr>
            <w:rFonts w:ascii="Open Sans" w:cs="Open Sans" w:eastAsia="Open Sans" w:hAnsi="Open Sans"/>
            <w:color w:val="1155cc"/>
            <w:sz w:val="24"/>
            <w:szCs w:val="24"/>
            <w:u w:val="single"/>
            <w:rtl w:val="0"/>
          </w:rPr>
          <w:t xml:space="preserve">Stop Badger Crime</w:t>
        </w:r>
      </w:hyperlink>
      <w:r w:rsidDel="00000000" w:rsidR="00000000" w:rsidRPr="00000000">
        <w:rPr>
          <w:rFonts w:ascii="Open Sans" w:cs="Open Sans" w:eastAsia="Open Sans" w:hAnsi="Open Sans"/>
          <w:sz w:val="24"/>
          <w:szCs w:val="24"/>
          <w:rtl w:val="0"/>
        </w:rPr>
        <w:t xml:space="preserve">, </w:t>
      </w:r>
      <w:hyperlink r:id="rId16">
        <w:r w:rsidDel="00000000" w:rsidR="00000000" w:rsidRPr="00000000">
          <w:rPr>
            <w:rFonts w:ascii="Open Sans" w:cs="Open Sans" w:eastAsia="Open Sans" w:hAnsi="Open Sans"/>
            <w:color w:val="1155cc"/>
            <w:sz w:val="24"/>
            <w:szCs w:val="24"/>
            <w:u w:val="single"/>
            <w:rtl w:val="0"/>
          </w:rPr>
          <w:t xml:space="preserve">Badgers Belong Here</w:t>
        </w:r>
      </w:hyperlink>
      <w:r w:rsidDel="00000000" w:rsidR="00000000" w:rsidRPr="00000000">
        <w:rPr>
          <w:rtl w:val="0"/>
        </w:rPr>
      </w:r>
    </w:p>
    <w:p w:rsidR="00000000" w:rsidDel="00000000" w:rsidP="00000000" w:rsidRDefault="00000000" w:rsidRPr="00000000" w14:paraId="00000013">
      <w:pPr>
        <w:spacing w:after="300" w:before="300" w:line="335.99999999999994" w:lineRule="auto"/>
        <w:rPr>
          <w:rFonts w:ascii="Open Sans" w:cs="Open Sans" w:eastAsia="Open Sans" w:hAnsi="Open Sans"/>
          <w:b w:val="1"/>
          <w:sz w:val="30"/>
          <w:szCs w:val="30"/>
        </w:rPr>
      </w:pPr>
      <w:r w:rsidDel="00000000" w:rsidR="00000000" w:rsidRPr="00000000">
        <w:rPr>
          <w:rFonts w:ascii="Open Sans" w:cs="Open Sans" w:eastAsia="Open Sans" w:hAnsi="Open Sans"/>
          <w:b w:val="1"/>
          <w:sz w:val="30"/>
          <w:szCs w:val="30"/>
        </w:rPr>
        <w:drawing>
          <wp:inline distB="114300" distT="114300" distL="114300" distR="114300">
            <wp:extent cx="1766888" cy="2260181"/>
            <wp:effectExtent b="0" l="0" r="0" t="0"/>
            <wp:docPr id="2"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1766888" cy="2260181"/>
                    </a:xfrm>
                    <a:prstGeom prst="rect"/>
                    <a:ln/>
                  </pic:spPr>
                </pic:pic>
              </a:graphicData>
            </a:graphic>
          </wp:inline>
        </w:drawing>
      </w:r>
      <w:r w:rsidDel="00000000" w:rsidR="00000000" w:rsidRPr="00000000">
        <w:rPr>
          <w:rFonts w:ascii="Open Sans" w:cs="Open Sans" w:eastAsia="Open Sans" w:hAnsi="Open Sans"/>
          <w:b w:val="1"/>
          <w:sz w:val="30"/>
          <w:szCs w:val="30"/>
        </w:rPr>
        <w:drawing>
          <wp:inline distB="114300" distT="114300" distL="114300" distR="114300">
            <wp:extent cx="2232459" cy="2252663"/>
            <wp:effectExtent b="0" l="0" r="0" t="0"/>
            <wp:docPr id="5"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2232459" cy="2252663"/>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300" w:before="300" w:line="335.99999999999994" w:lineRule="auto"/>
        <w:rPr>
          <w:rFonts w:ascii="Open Sans" w:cs="Open Sans" w:eastAsia="Open Sans" w:hAnsi="Open Sans"/>
          <w:b w:val="1"/>
          <w:sz w:val="30"/>
          <w:szCs w:val="30"/>
        </w:rPr>
      </w:pPr>
      <w:r w:rsidDel="00000000" w:rsidR="00000000" w:rsidRPr="00000000">
        <w:rPr>
          <w:rtl w:val="0"/>
        </w:rPr>
      </w:r>
    </w:p>
    <w:p w:rsidR="00000000" w:rsidDel="00000000" w:rsidP="00000000" w:rsidRDefault="00000000" w:rsidRPr="00000000" w14:paraId="00000015">
      <w:pPr>
        <w:numPr>
          <w:ilvl w:val="0"/>
          <w:numId w:val="1"/>
        </w:numPr>
        <w:spacing w:after="300" w:before="300" w:line="335.99999999999994" w:lineRule="auto"/>
        <w:ind w:left="720" w:hanging="360"/>
        <w:rPr>
          <w:rFonts w:ascii="Open Sans" w:cs="Open Sans" w:eastAsia="Open Sans" w:hAnsi="Open Sans"/>
          <w:b w:val="1"/>
          <w:sz w:val="30"/>
          <w:szCs w:val="30"/>
        </w:rPr>
      </w:pPr>
      <w:r w:rsidDel="00000000" w:rsidR="00000000" w:rsidRPr="00000000">
        <w:rPr>
          <w:rFonts w:ascii="Open Sans" w:cs="Open Sans" w:eastAsia="Open Sans" w:hAnsi="Open Sans"/>
          <w:b w:val="1"/>
          <w:sz w:val="30"/>
          <w:szCs w:val="30"/>
          <w:rtl w:val="0"/>
        </w:rPr>
        <w:t xml:space="preserve">Celebration/seasonal designs: </w:t>
      </w:r>
    </w:p>
    <w:p w:rsidR="00000000" w:rsidDel="00000000" w:rsidP="00000000" w:rsidRDefault="00000000" w:rsidRPr="00000000" w14:paraId="00000016">
      <w:pPr>
        <w:spacing w:after="300" w:before="300" w:line="335.99999999999994" w:lineRule="auto"/>
        <w:ind w:left="0"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Festive and seasonal badger designs – think birthdays, Christmas, Easter, Spring, Halloween and more.</w:t>
      </w:r>
    </w:p>
    <w:p w:rsidR="00000000" w:rsidDel="00000000" w:rsidP="00000000" w:rsidRDefault="00000000" w:rsidRPr="00000000" w14:paraId="00000017">
      <w:pP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71688" cy="2064805"/>
            <wp:effectExtent b="0" l="0" r="0" t="0"/>
            <wp:docPr id="9"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2071688" cy="2064805"/>
                    </a:xfrm>
                    <a:prstGeom prst="rect"/>
                    <a:ln/>
                  </pic:spPr>
                </pic:pic>
              </a:graphicData>
            </a:graphic>
          </wp:inline>
        </w:drawing>
      </w:r>
      <w:r w:rsidDel="00000000" w:rsidR="00000000" w:rsidRPr="00000000">
        <w:rPr>
          <w:rFonts w:ascii="Open Sans" w:cs="Open Sans" w:eastAsia="Open Sans" w:hAnsi="Open Sans"/>
        </w:rPr>
        <w:drawing>
          <wp:inline distB="114300" distT="114300" distL="114300" distR="114300">
            <wp:extent cx="2252663" cy="2694184"/>
            <wp:effectExtent b="0" l="0" r="0" t="0"/>
            <wp:docPr id="4"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2252663" cy="2694184"/>
                    </a:xfrm>
                    <a:prstGeom prst="rect"/>
                    <a:ln/>
                  </pic:spPr>
                </pic:pic>
              </a:graphicData>
            </a:graphic>
          </wp:inline>
        </w:drawing>
      </w: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Open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11" Type="http://schemas.openxmlformats.org/officeDocument/2006/relationships/hyperlink" Target="https://www.badgertrust.org.uk/gbab" TargetMode="External"/><Relationship Id="rId10" Type="http://schemas.openxmlformats.org/officeDocument/2006/relationships/image" Target="media/image8.png"/><Relationship Id="rId13" Type="http://schemas.openxmlformats.org/officeDocument/2006/relationships/hyperlink" Target="https://www.badgertrust.org.uk/space-for-badgers" TargetMode="External"/><Relationship Id="rId12" Type="http://schemas.openxmlformats.org/officeDocument/2006/relationships/hyperlink" Target="https://www.badgertrust.org.uk/cul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hyperlink" Target="https://www.badgertrust.org.uk/crime" TargetMode="External"/><Relationship Id="rId14" Type="http://schemas.openxmlformats.org/officeDocument/2006/relationships/hyperlink" Target="https://www.badgertrust.org.uk/stop-the-bill" TargetMode="External"/><Relationship Id="rId17" Type="http://schemas.openxmlformats.org/officeDocument/2006/relationships/image" Target="media/image1.png"/><Relationship Id="rId16" Type="http://schemas.openxmlformats.org/officeDocument/2006/relationships/hyperlink" Target="https://www.badgertrust.org.uk/cymru" TargetMode="External"/><Relationship Id="rId5" Type="http://schemas.openxmlformats.org/officeDocument/2006/relationships/styles" Target="styles.xml"/><Relationship Id="rId19" Type="http://schemas.openxmlformats.org/officeDocument/2006/relationships/image" Target="media/image2.png"/><Relationship Id="rId6" Type="http://schemas.openxmlformats.org/officeDocument/2006/relationships/image" Target="media/image9.png"/><Relationship Id="rId18" Type="http://schemas.openxmlformats.org/officeDocument/2006/relationships/image" Target="media/image7.png"/><Relationship Id="rId7" Type="http://schemas.openxmlformats.org/officeDocument/2006/relationships/image" Target="media/image3.png"/><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OpenSans-regular.ttf"/><Relationship Id="rId2" Type="http://schemas.openxmlformats.org/officeDocument/2006/relationships/font" Target="fonts/OpenSans-bold.ttf"/><Relationship Id="rId3" Type="http://schemas.openxmlformats.org/officeDocument/2006/relationships/font" Target="fonts/OpenSans-italic.ttf"/><Relationship Id="rId4" Type="http://schemas.openxmlformats.org/officeDocument/2006/relationships/font" Target="fonts/Open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